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C5" w:rsidRDefault="00270877" w:rsidP="00373913">
      <w:pPr>
        <w:jc w:val="center"/>
        <w:rPr>
          <w:b/>
        </w:rPr>
      </w:pPr>
      <w:r w:rsidRPr="00373913">
        <w:rPr>
          <w:b/>
        </w:rPr>
        <w:t xml:space="preserve">SCAW-WG Webinar—Action Items and </w:t>
      </w:r>
      <w:r w:rsidR="00373913" w:rsidRPr="00373913">
        <w:rPr>
          <w:b/>
        </w:rPr>
        <w:t>D</w:t>
      </w:r>
      <w:r w:rsidRPr="00373913">
        <w:rPr>
          <w:b/>
        </w:rPr>
        <w:t>ecisions</w:t>
      </w:r>
    </w:p>
    <w:p w:rsidR="00373913" w:rsidRDefault="00373913" w:rsidP="00373913">
      <w:pPr>
        <w:jc w:val="center"/>
      </w:pPr>
      <w:r>
        <w:t>4 May 2017</w:t>
      </w:r>
    </w:p>
    <w:p w:rsidR="00373913" w:rsidRDefault="00373913" w:rsidP="00373913">
      <w:pPr>
        <w:jc w:val="center"/>
      </w:pPr>
      <w:r>
        <w:t>10 AM – 2:30 PM EST</w:t>
      </w:r>
    </w:p>
    <w:p w:rsidR="00CF4EF1" w:rsidRDefault="00CF4EF1" w:rsidP="00373913">
      <w:pPr>
        <w:jc w:val="center"/>
      </w:pPr>
      <w:r>
        <w:t>Submitted by: Kathy Parsons, MASS Audubon</w:t>
      </w:r>
    </w:p>
    <w:p w:rsidR="00373913" w:rsidRPr="00373913" w:rsidRDefault="00373913" w:rsidP="00977085">
      <w:pPr>
        <w:ind w:left="360"/>
        <w:rPr>
          <w:b/>
        </w:rPr>
      </w:pPr>
      <w:r>
        <w:rPr>
          <w:b/>
        </w:rPr>
        <w:t>Upcoming Meeting Notices:</w:t>
      </w:r>
    </w:p>
    <w:p w:rsidR="00F377E7" w:rsidRDefault="00F377E7" w:rsidP="00F377E7">
      <w:pPr>
        <w:ind w:left="360"/>
      </w:pPr>
      <w:r>
        <w:t xml:space="preserve">Next SCAW-WG </w:t>
      </w:r>
      <w:proofErr w:type="spellStart"/>
      <w:r>
        <w:t>webex</w:t>
      </w:r>
      <w:proofErr w:type="spellEnd"/>
      <w:r>
        <w:t xml:space="preserve"> will be held and during the month of October</w:t>
      </w:r>
      <w:r w:rsidRPr="00F377E7">
        <w:t xml:space="preserve"> </w:t>
      </w:r>
      <w:r>
        <w:t xml:space="preserve">(and before the 2017 Atlantic Marine Bird Cooperative meeting). This </w:t>
      </w:r>
      <w:proofErr w:type="spellStart"/>
      <w:r>
        <w:t>webex</w:t>
      </w:r>
      <w:proofErr w:type="spellEnd"/>
      <w:r>
        <w:t xml:space="preserve"> will focus on regional sub-group reports on progress made on the following next steps: (1) membership (and leadership) recruitment; (2) regionally-specific short and long-term goals; and (3) selection of regional focal species.   </w:t>
      </w:r>
    </w:p>
    <w:p w:rsidR="00ED1E85" w:rsidRDefault="00ED1E85" w:rsidP="00977085">
      <w:pPr>
        <w:ind w:left="360"/>
      </w:pPr>
      <w:r>
        <w:t xml:space="preserve">Next </w:t>
      </w:r>
      <w:r w:rsidR="00373913">
        <w:t xml:space="preserve">Atlantic Marine Bird Cooperative (AMBC) </w:t>
      </w:r>
      <w:r>
        <w:t>meeting will be two half</w:t>
      </w:r>
      <w:r w:rsidR="00F377E7">
        <w:t>-</w:t>
      </w:r>
      <w:r>
        <w:t xml:space="preserve">day </w:t>
      </w:r>
      <w:proofErr w:type="spellStart"/>
      <w:r>
        <w:t>webexs</w:t>
      </w:r>
      <w:proofErr w:type="spellEnd"/>
      <w:r>
        <w:t xml:space="preserve"> between Sep</w:t>
      </w:r>
      <w:r w:rsidR="00373913">
        <w:t>t</w:t>
      </w:r>
      <w:r>
        <w:t xml:space="preserve"> and Nov; no joint meeting with WBS due to </w:t>
      </w:r>
      <w:r w:rsidR="00977085">
        <w:t xml:space="preserve">location in </w:t>
      </w:r>
      <w:r>
        <w:t>Iceland</w:t>
      </w:r>
      <w:r w:rsidR="00F377E7">
        <w:t xml:space="preserve">. </w:t>
      </w:r>
      <w:r w:rsidR="00977085">
        <w:t xml:space="preserve">Current plan is for 2018 AMBC meeting to be held in conjunction with the annual </w:t>
      </w:r>
      <w:proofErr w:type="spellStart"/>
      <w:r>
        <w:t>Waterbird</w:t>
      </w:r>
      <w:proofErr w:type="spellEnd"/>
      <w:r>
        <w:t xml:space="preserve"> Society meeting</w:t>
      </w:r>
      <w:r w:rsidR="00373913">
        <w:t xml:space="preserve">. </w:t>
      </w:r>
      <w:r>
        <w:t xml:space="preserve"> </w:t>
      </w:r>
    </w:p>
    <w:p w:rsidR="00977085" w:rsidRPr="00977085" w:rsidRDefault="00977085" w:rsidP="00977085">
      <w:pPr>
        <w:ind w:left="360"/>
        <w:rPr>
          <w:b/>
        </w:rPr>
      </w:pPr>
      <w:r w:rsidRPr="00977085">
        <w:rPr>
          <w:b/>
        </w:rPr>
        <w:t>Agreed-upon changes to:</w:t>
      </w:r>
    </w:p>
    <w:p w:rsidR="00ED1E85" w:rsidRPr="00DC4AA2" w:rsidRDefault="008A61BD" w:rsidP="00ED1E85">
      <w:pPr>
        <w:pStyle w:val="ListParagraph"/>
        <w:numPr>
          <w:ilvl w:val="0"/>
          <w:numId w:val="1"/>
        </w:numPr>
        <w:rPr>
          <w:u w:val="single"/>
        </w:rPr>
      </w:pPr>
      <w:r w:rsidRPr="00DC4AA2">
        <w:rPr>
          <w:u w:val="single"/>
        </w:rPr>
        <w:t>M</w:t>
      </w:r>
      <w:r w:rsidR="00D15CDC" w:rsidRPr="00DC4AA2">
        <w:rPr>
          <w:u w:val="single"/>
        </w:rPr>
        <w:t>ission Statement</w:t>
      </w:r>
    </w:p>
    <w:p w:rsidR="008A61BD" w:rsidRDefault="008A61BD" w:rsidP="008A61BD">
      <w:pPr>
        <w:pStyle w:val="ListParagraph"/>
        <w:numPr>
          <w:ilvl w:val="1"/>
          <w:numId w:val="1"/>
        </w:numPr>
      </w:pPr>
      <w:r>
        <w:t>US gulf coast will involve Mexico</w:t>
      </w:r>
      <w:r w:rsidR="00977085">
        <w:t>; remove “US” in mission statement</w:t>
      </w:r>
    </w:p>
    <w:p w:rsidR="00977085" w:rsidRDefault="00977085" w:rsidP="008A61BD">
      <w:pPr>
        <w:pStyle w:val="ListParagraph"/>
        <w:numPr>
          <w:ilvl w:val="1"/>
          <w:numId w:val="1"/>
        </w:numPr>
      </w:pPr>
      <w:r>
        <w:t>Discussion about role of research and outreach; decided that current language accommodates foundation in science-based information, and that outreach component can be elaborated in a topical subgroup and in goals/objectives</w:t>
      </w:r>
    </w:p>
    <w:p w:rsidR="008B3097" w:rsidRPr="00DC4AA2" w:rsidRDefault="00D15CDC" w:rsidP="008B3097">
      <w:pPr>
        <w:pStyle w:val="ListParagraph"/>
        <w:numPr>
          <w:ilvl w:val="0"/>
          <w:numId w:val="1"/>
        </w:numPr>
        <w:rPr>
          <w:u w:val="single"/>
        </w:rPr>
      </w:pPr>
      <w:r w:rsidRPr="00DC4AA2">
        <w:rPr>
          <w:u w:val="single"/>
        </w:rPr>
        <w:t>Structure</w:t>
      </w:r>
    </w:p>
    <w:p w:rsidR="008B3097" w:rsidRDefault="00977085" w:rsidP="008B3097">
      <w:pPr>
        <w:pStyle w:val="ListParagraph"/>
        <w:numPr>
          <w:ilvl w:val="1"/>
          <w:numId w:val="1"/>
        </w:numPr>
      </w:pPr>
      <w:r>
        <w:t xml:space="preserve">Edit </w:t>
      </w:r>
      <w:r w:rsidR="00516887">
        <w:t xml:space="preserve">Gulf Coast subgroup </w:t>
      </w:r>
      <w:r>
        <w:t>from “FL-TX” to “</w:t>
      </w:r>
      <w:r w:rsidR="00516887">
        <w:t>FL-MEX</w:t>
      </w:r>
      <w:r>
        <w:t>”</w:t>
      </w:r>
    </w:p>
    <w:p w:rsidR="00977085" w:rsidRDefault="00977085" w:rsidP="008B3097">
      <w:pPr>
        <w:pStyle w:val="ListParagraph"/>
        <w:numPr>
          <w:ilvl w:val="1"/>
          <w:numId w:val="1"/>
        </w:numPr>
      </w:pPr>
      <w:r>
        <w:t xml:space="preserve">Discussion about how to add </w:t>
      </w:r>
      <w:r w:rsidR="00516887">
        <w:t xml:space="preserve">topic </w:t>
      </w:r>
      <w:r w:rsidR="00AB351B">
        <w:t>committee</w:t>
      </w:r>
      <w:r>
        <w:t>s to structure; Ruth will propose a way of doing this in particular for l</w:t>
      </w:r>
      <w:r w:rsidR="00516887">
        <w:t>ong-lasting committee</w:t>
      </w:r>
      <w:r>
        <w:t>s (e.g. d</w:t>
      </w:r>
      <w:r w:rsidR="00516887">
        <w:t>ata management</w:t>
      </w:r>
      <w:r>
        <w:t>)</w:t>
      </w:r>
    </w:p>
    <w:p w:rsidR="00516887" w:rsidRPr="00DC4AA2" w:rsidRDefault="00977085" w:rsidP="00516887">
      <w:pPr>
        <w:pStyle w:val="ListParagraph"/>
        <w:numPr>
          <w:ilvl w:val="0"/>
          <w:numId w:val="1"/>
        </w:numPr>
        <w:rPr>
          <w:u w:val="single"/>
        </w:rPr>
      </w:pPr>
      <w:r w:rsidRPr="00DC4AA2">
        <w:rPr>
          <w:u w:val="single"/>
        </w:rPr>
        <w:t>Geographic scope and sub</w:t>
      </w:r>
      <w:r w:rsidR="00516887" w:rsidRPr="00DC4AA2">
        <w:rPr>
          <w:u w:val="single"/>
        </w:rPr>
        <w:t>groups</w:t>
      </w:r>
    </w:p>
    <w:p w:rsidR="00516887" w:rsidRDefault="00977085" w:rsidP="00516887">
      <w:pPr>
        <w:pStyle w:val="ListParagraph"/>
        <w:numPr>
          <w:ilvl w:val="1"/>
          <w:numId w:val="1"/>
        </w:numPr>
      </w:pPr>
      <w:r>
        <w:t xml:space="preserve">Edit maps and descriptions of WG scope to </w:t>
      </w:r>
      <w:r w:rsidR="00516887">
        <w:t>include Mexico</w:t>
      </w:r>
    </w:p>
    <w:p w:rsidR="00516887" w:rsidRDefault="00977085" w:rsidP="00516887">
      <w:pPr>
        <w:pStyle w:val="ListParagraph"/>
        <w:numPr>
          <w:ilvl w:val="1"/>
          <w:numId w:val="1"/>
        </w:numPr>
      </w:pPr>
      <w:r>
        <w:t>Reconfigure s</w:t>
      </w:r>
      <w:r w:rsidR="00516887">
        <w:t>ubgroups from 4</w:t>
      </w:r>
      <w:r>
        <w:t xml:space="preserve"> to </w:t>
      </w:r>
      <w:r w:rsidR="00516887">
        <w:t xml:space="preserve">5; </w:t>
      </w:r>
      <w:r w:rsidR="009B7AD2">
        <w:t xml:space="preserve">northeast split into CAN-MA and RI-NY </w:t>
      </w:r>
    </w:p>
    <w:p w:rsidR="009B7AD2" w:rsidRDefault="00977085" w:rsidP="00516887">
      <w:pPr>
        <w:pStyle w:val="ListParagraph"/>
        <w:numPr>
          <w:ilvl w:val="1"/>
          <w:numId w:val="1"/>
        </w:numPr>
      </w:pPr>
      <w:r>
        <w:t>Question arose as to h</w:t>
      </w:r>
      <w:r w:rsidR="009B7AD2">
        <w:t xml:space="preserve">ow </w:t>
      </w:r>
      <w:r>
        <w:t xml:space="preserve">spatially </w:t>
      </w:r>
      <w:r w:rsidR="009B7AD2">
        <w:t xml:space="preserve">extensive </w:t>
      </w:r>
      <w:r>
        <w:t xml:space="preserve">the WG should involve </w:t>
      </w:r>
      <w:r w:rsidR="009B7AD2">
        <w:t xml:space="preserve">Atlantic Canada?  Include Labrador and Newfoundland?  </w:t>
      </w:r>
      <w:r>
        <w:t>The Upper N</w:t>
      </w:r>
      <w:r w:rsidR="009B7AD2">
        <w:t>ort</w:t>
      </w:r>
      <w:bookmarkStart w:id="0" w:name="_GoBack"/>
      <w:bookmarkEnd w:id="0"/>
      <w:r w:rsidR="009B7AD2">
        <w:t xml:space="preserve">heast </w:t>
      </w:r>
      <w:r>
        <w:t>sub</w:t>
      </w:r>
      <w:r w:rsidR="009B7AD2">
        <w:t xml:space="preserve">group will work on how far </w:t>
      </w:r>
      <w:r>
        <w:t xml:space="preserve">north </w:t>
      </w:r>
      <w:r w:rsidR="009B7AD2">
        <w:t xml:space="preserve">the </w:t>
      </w:r>
      <w:r>
        <w:t>sub region</w:t>
      </w:r>
      <w:r w:rsidR="009B7AD2">
        <w:t xml:space="preserve"> goes</w:t>
      </w:r>
      <w:r>
        <w:t>.</w:t>
      </w:r>
    </w:p>
    <w:p w:rsidR="009B7AD2" w:rsidRDefault="00977085" w:rsidP="00516887">
      <w:pPr>
        <w:pStyle w:val="ListParagraph"/>
        <w:numPr>
          <w:ilvl w:val="1"/>
          <w:numId w:val="1"/>
        </w:numPr>
      </w:pPr>
      <w:r>
        <w:t xml:space="preserve">Similar questions for the </w:t>
      </w:r>
      <w:r w:rsidR="009B7AD2">
        <w:t>Gulf Coast</w:t>
      </w:r>
      <w:r>
        <w:t xml:space="preserve"> which is </w:t>
      </w:r>
      <w:r w:rsidR="009B7AD2">
        <w:t>large geographically and diverse biologically; same managers generally</w:t>
      </w:r>
      <w:r w:rsidR="00C64976">
        <w:t xml:space="preserve"> though; split biologically at Louisiana (east/west); JV boundaries</w:t>
      </w:r>
      <w:proofErr w:type="gramStart"/>
      <w:r>
        <w:t>?</w:t>
      </w:r>
      <w:r w:rsidR="00C64976">
        <w:t>;</w:t>
      </w:r>
      <w:proofErr w:type="gramEnd"/>
      <w:r w:rsidR="00C64976">
        <w:t xml:space="preserve"> Cuba?; subgroups are relatively autonomous</w:t>
      </w:r>
      <w:r>
        <w:t>.</w:t>
      </w:r>
      <w:r w:rsidR="00C64976">
        <w:t xml:space="preserve"> </w:t>
      </w:r>
      <w:r>
        <w:t xml:space="preserve">The </w:t>
      </w:r>
      <w:r w:rsidR="00C64976">
        <w:t xml:space="preserve">Gulf Coast </w:t>
      </w:r>
      <w:r>
        <w:t xml:space="preserve">subgroup </w:t>
      </w:r>
      <w:r w:rsidR="00C64976">
        <w:t>will work on how this should be defined</w:t>
      </w:r>
      <w:r w:rsidR="00667E7B">
        <w:t xml:space="preserve"> and will engage</w:t>
      </w:r>
      <w:r w:rsidR="00C64976">
        <w:t xml:space="preserve"> with Mexican managers</w:t>
      </w:r>
      <w:r w:rsidR="00667E7B">
        <w:t>.  For now will leave as Gulf C</w:t>
      </w:r>
      <w:r w:rsidR="00C64976">
        <w:t>oast (broad)</w:t>
      </w:r>
      <w:r w:rsidR="00667E7B">
        <w:t>.  R</w:t>
      </w:r>
      <w:r w:rsidR="00C64976">
        <w:t>icardo and Janell will help figure out Florida boundary</w:t>
      </w:r>
      <w:r w:rsidR="00667E7B">
        <w:t>.</w:t>
      </w:r>
    </w:p>
    <w:p w:rsidR="00552B39" w:rsidRPr="00DC4AA2" w:rsidRDefault="00552B39" w:rsidP="00D64FA9">
      <w:pPr>
        <w:pStyle w:val="ListParagraph"/>
        <w:numPr>
          <w:ilvl w:val="0"/>
          <w:numId w:val="1"/>
        </w:numPr>
        <w:rPr>
          <w:u w:val="single"/>
        </w:rPr>
      </w:pPr>
      <w:r w:rsidRPr="00DC4AA2">
        <w:rPr>
          <w:u w:val="single"/>
        </w:rPr>
        <w:t>Long term goals</w:t>
      </w:r>
    </w:p>
    <w:p w:rsidR="00667E7B" w:rsidRDefault="00667E7B" w:rsidP="00062D29">
      <w:pPr>
        <w:pStyle w:val="ListParagraph"/>
        <w:numPr>
          <w:ilvl w:val="1"/>
          <w:numId w:val="1"/>
        </w:numPr>
      </w:pPr>
      <w:r>
        <w:t xml:space="preserve">Add a new goal to include interest in management of prey base.  Possible language:  </w:t>
      </w:r>
      <w:r w:rsidRPr="00667E7B">
        <w:rPr>
          <w:i/>
        </w:rPr>
        <w:t>Facilitate linking seabird population trends to fisheries data and management, and other sources of prey base information.</w:t>
      </w:r>
    </w:p>
    <w:p w:rsidR="00667E7B" w:rsidRPr="00667E7B" w:rsidRDefault="00667E7B" w:rsidP="00667E7B">
      <w:pPr>
        <w:pStyle w:val="ListParagraph"/>
        <w:numPr>
          <w:ilvl w:val="1"/>
          <w:numId w:val="1"/>
        </w:numPr>
        <w:rPr>
          <w:i/>
        </w:rPr>
      </w:pPr>
      <w:r>
        <w:t xml:space="preserve">At a broad scale, interested in managing and conserving seabirds where they use coastal (as opposed to at-sea) habitats.  Possible language to amend goal #6:  </w:t>
      </w:r>
      <w:r w:rsidRPr="00667E7B">
        <w:rPr>
          <w:i/>
        </w:rPr>
        <w:t xml:space="preserve">Facilitate linking </w:t>
      </w:r>
      <w:r w:rsidRPr="00667E7B">
        <w:rPr>
          <w:i/>
        </w:rPr>
        <w:lastRenderedPageBreak/>
        <w:t xml:space="preserve">seabird breeding population trends to nearshore staging and migration habitats, and to offshore </w:t>
      </w:r>
      <w:r>
        <w:rPr>
          <w:i/>
        </w:rPr>
        <w:t xml:space="preserve">seabird </w:t>
      </w:r>
      <w:r w:rsidRPr="00667E7B">
        <w:rPr>
          <w:i/>
        </w:rPr>
        <w:t>abundance and distribution.</w:t>
      </w:r>
    </w:p>
    <w:p w:rsidR="00D64FA9" w:rsidRPr="00DC4AA2" w:rsidRDefault="00D64FA9" w:rsidP="00D64FA9">
      <w:pPr>
        <w:pStyle w:val="ListParagraph"/>
        <w:numPr>
          <w:ilvl w:val="0"/>
          <w:numId w:val="1"/>
        </w:numPr>
        <w:rPr>
          <w:u w:val="single"/>
        </w:rPr>
      </w:pPr>
      <w:r w:rsidRPr="00DC4AA2">
        <w:rPr>
          <w:u w:val="single"/>
        </w:rPr>
        <w:t>Short term goals</w:t>
      </w:r>
    </w:p>
    <w:p w:rsidR="00D64FA9" w:rsidRDefault="00D64FA9" w:rsidP="00D64FA9">
      <w:pPr>
        <w:pStyle w:val="ListParagraph"/>
        <w:numPr>
          <w:ilvl w:val="1"/>
          <w:numId w:val="1"/>
        </w:numPr>
      </w:pPr>
      <w:r>
        <w:t>Include guidance documents to obtain for monitoring efforts</w:t>
      </w:r>
      <w:r w:rsidR="00667E7B">
        <w:t xml:space="preserve"> in short-term goal #1</w:t>
      </w:r>
    </w:p>
    <w:p w:rsidR="00D64FA9" w:rsidRDefault="00D43D5B" w:rsidP="00D64FA9">
      <w:pPr>
        <w:pStyle w:val="ListParagraph"/>
        <w:numPr>
          <w:ilvl w:val="1"/>
          <w:numId w:val="1"/>
        </w:numPr>
      </w:pPr>
      <w:r>
        <w:t>Make a new goal of promoting coordination and implementation o</w:t>
      </w:r>
      <w:r w:rsidR="00491632">
        <w:t>f seabird surveys within 2018-2020</w:t>
      </w:r>
    </w:p>
    <w:p w:rsidR="00D43D5B" w:rsidRDefault="00D43D5B" w:rsidP="00D64FA9">
      <w:pPr>
        <w:pStyle w:val="ListParagraph"/>
        <w:numPr>
          <w:ilvl w:val="1"/>
          <w:numId w:val="1"/>
        </w:numPr>
      </w:pPr>
      <w:r>
        <w:t xml:space="preserve">Another </w:t>
      </w:r>
      <w:r w:rsidR="00667E7B">
        <w:t xml:space="preserve">new </w:t>
      </w:r>
      <w:r>
        <w:t xml:space="preserve">goal </w:t>
      </w:r>
      <w:r w:rsidR="00667E7B">
        <w:t xml:space="preserve">to </w:t>
      </w:r>
      <w:r>
        <w:t>evaluat</w:t>
      </w:r>
      <w:r w:rsidR="00667E7B">
        <w:t>e</w:t>
      </w:r>
      <w:r>
        <w:t xml:space="preserve"> existing </w:t>
      </w:r>
      <w:r w:rsidR="007F672B">
        <w:t xml:space="preserve">seabird abundance </w:t>
      </w:r>
      <w:r>
        <w:t>information within SCAW-WG and report out; identify questions</w:t>
      </w:r>
      <w:r w:rsidR="007F672B">
        <w:t xml:space="preserve"> and next steps.  Possible to e</w:t>
      </w:r>
      <w:r>
        <w:t xml:space="preserve">xpand MANEM to other regions?  </w:t>
      </w:r>
      <w:r w:rsidR="007F672B">
        <w:t>Work on this will be d</w:t>
      </w:r>
      <w:r>
        <w:t>one within sub</w:t>
      </w:r>
      <w:r w:rsidR="007F672B">
        <w:t xml:space="preserve">groups and will include </w:t>
      </w:r>
      <w:r>
        <w:t xml:space="preserve">goal setting, </w:t>
      </w:r>
      <w:r w:rsidR="007F672B">
        <w:t xml:space="preserve">identifying </w:t>
      </w:r>
      <w:r>
        <w:t xml:space="preserve">commonalities across regions, </w:t>
      </w:r>
      <w:r w:rsidR="007F672B">
        <w:t>and sharing approaches.</w:t>
      </w:r>
    </w:p>
    <w:p w:rsidR="00D43D5B" w:rsidRPr="00DC4AA2" w:rsidRDefault="006E13C7" w:rsidP="006E13C7">
      <w:pPr>
        <w:pStyle w:val="ListParagraph"/>
        <w:numPr>
          <w:ilvl w:val="0"/>
          <w:numId w:val="1"/>
        </w:numPr>
        <w:rPr>
          <w:u w:val="single"/>
        </w:rPr>
      </w:pPr>
      <w:r w:rsidRPr="00DC4AA2">
        <w:rPr>
          <w:u w:val="single"/>
        </w:rPr>
        <w:t>Focal Species</w:t>
      </w:r>
    </w:p>
    <w:p w:rsidR="00D45FBF" w:rsidRDefault="00D45FBF" w:rsidP="002472A7">
      <w:pPr>
        <w:pStyle w:val="ListParagraph"/>
        <w:numPr>
          <w:ilvl w:val="1"/>
          <w:numId w:val="1"/>
        </w:numPr>
      </w:pPr>
      <w:r>
        <w:t>Keep list as is for now</w:t>
      </w:r>
      <w:r w:rsidR="007F672B">
        <w:t xml:space="preserve"> (LETE, COTE, BLSK, DCCO, LAGU)</w:t>
      </w:r>
      <w:r>
        <w:t xml:space="preserve">; subgroups </w:t>
      </w:r>
      <w:r w:rsidR="007F672B">
        <w:t xml:space="preserve">will </w:t>
      </w:r>
      <w:r>
        <w:t>work on priority species list</w:t>
      </w:r>
      <w:r w:rsidR="007F672B">
        <w:t xml:space="preserve"> and will </w:t>
      </w:r>
      <w:r w:rsidR="00182E6B">
        <w:t>better define goals for having focal species across region as well as within subgroup</w:t>
      </w:r>
      <w:r w:rsidR="007F672B">
        <w:t>.</w:t>
      </w:r>
    </w:p>
    <w:p w:rsidR="00182E6B" w:rsidRPr="00DC4AA2" w:rsidRDefault="00182E6B" w:rsidP="00182E6B">
      <w:pPr>
        <w:pStyle w:val="ListParagraph"/>
        <w:numPr>
          <w:ilvl w:val="0"/>
          <w:numId w:val="1"/>
        </w:numPr>
        <w:rPr>
          <w:u w:val="single"/>
        </w:rPr>
      </w:pPr>
      <w:r w:rsidRPr="00DC4AA2">
        <w:rPr>
          <w:u w:val="single"/>
        </w:rPr>
        <w:t>Next steps</w:t>
      </w:r>
    </w:p>
    <w:p w:rsidR="00182E6B" w:rsidRDefault="00182E6B" w:rsidP="00182E6B">
      <w:pPr>
        <w:pStyle w:val="ListParagraph"/>
        <w:numPr>
          <w:ilvl w:val="1"/>
          <w:numId w:val="1"/>
        </w:numPr>
      </w:pPr>
      <w:r>
        <w:t>Regional sub-groups work on increasing membership</w:t>
      </w:r>
      <w:r w:rsidR="00623176">
        <w:t>; Ruth will send members contact info to subgroup leads; coordinate with other efforts known to subgroup members</w:t>
      </w:r>
    </w:p>
    <w:p w:rsidR="00182E6B" w:rsidRDefault="00182E6B" w:rsidP="00182E6B">
      <w:pPr>
        <w:pStyle w:val="ListParagraph"/>
        <w:numPr>
          <w:ilvl w:val="1"/>
          <w:numId w:val="1"/>
        </w:numPr>
      </w:pPr>
      <w:r>
        <w:t>Subgroups work on short and long-term goals</w:t>
      </w:r>
      <w:r w:rsidR="00623176">
        <w:t>; break this out</w:t>
      </w:r>
    </w:p>
    <w:p w:rsidR="00182E6B" w:rsidRDefault="00182E6B" w:rsidP="00182E6B">
      <w:pPr>
        <w:pStyle w:val="ListParagraph"/>
        <w:numPr>
          <w:ilvl w:val="1"/>
          <w:numId w:val="1"/>
        </w:numPr>
      </w:pPr>
      <w:r>
        <w:t>Regional subgroups develop focal species lists</w:t>
      </w:r>
      <w:r w:rsidR="007F672B">
        <w:t xml:space="preserve"> and identify </w:t>
      </w:r>
      <w:r>
        <w:t>which ones would benefit from having regional perspective</w:t>
      </w:r>
      <w:r w:rsidR="00623176">
        <w:t>—</w:t>
      </w:r>
      <w:r w:rsidR="007F672B">
        <w:t xml:space="preserve">deadline </w:t>
      </w:r>
      <w:r w:rsidR="00623176">
        <w:t>15 Oct</w:t>
      </w:r>
    </w:p>
    <w:p w:rsidR="00A47812" w:rsidRDefault="00182E6B" w:rsidP="00623176">
      <w:pPr>
        <w:pStyle w:val="ListParagraph"/>
        <w:numPr>
          <w:ilvl w:val="1"/>
          <w:numId w:val="1"/>
        </w:numPr>
      </w:pPr>
      <w:r>
        <w:t>Develop a data management committee that is comprised of members from each regional subgroup (sharing data, ease of access</w:t>
      </w:r>
      <w:r w:rsidR="00730543">
        <w:t>, exploring centralized database/data portal options</w:t>
      </w:r>
      <w:r>
        <w:t>)</w:t>
      </w:r>
      <w:r w:rsidR="00623176">
        <w:t xml:space="preserve">; volunteers or suggestions </w:t>
      </w:r>
      <w:r w:rsidR="007F672B">
        <w:t xml:space="preserve">of members should be sent </w:t>
      </w:r>
      <w:r w:rsidR="00623176">
        <w:t>to Ruth</w:t>
      </w:r>
      <w:r w:rsidR="00A47812">
        <w:t xml:space="preserve"> (</w:t>
      </w:r>
      <w:hyperlink r:id="rId6" w:history="1">
        <w:r w:rsidR="00A47812" w:rsidRPr="003B055A">
          <w:rPr>
            <w:rStyle w:val="Hyperlink"/>
          </w:rPr>
          <w:t>ruth.boettcher@dgif.virginia.gov</w:t>
        </w:r>
      </w:hyperlink>
      <w:r w:rsidR="00A47812">
        <w:t>).</w:t>
      </w:r>
    </w:p>
    <w:p w:rsidR="00623176" w:rsidRDefault="00623176" w:rsidP="00623176">
      <w:pPr>
        <w:pStyle w:val="ListParagraph"/>
        <w:numPr>
          <w:ilvl w:val="1"/>
          <w:numId w:val="1"/>
        </w:numPr>
      </w:pPr>
      <w:r>
        <w:t xml:space="preserve">Develop a place to share documents </w:t>
      </w:r>
      <w:proofErr w:type="spellStart"/>
      <w:r>
        <w:t>etc</w:t>
      </w:r>
      <w:proofErr w:type="spellEnd"/>
      <w:r>
        <w:t>—</w:t>
      </w:r>
      <w:proofErr w:type="spellStart"/>
      <w:r>
        <w:t>sharepoint</w:t>
      </w:r>
      <w:proofErr w:type="spellEnd"/>
      <w:r>
        <w:t>; website?</w:t>
      </w:r>
    </w:p>
    <w:p w:rsidR="00623176" w:rsidRDefault="00623176" w:rsidP="00623176">
      <w:pPr>
        <w:pStyle w:val="ListParagraph"/>
        <w:numPr>
          <w:ilvl w:val="1"/>
          <w:numId w:val="1"/>
        </w:numPr>
      </w:pPr>
      <w:r>
        <w:t>Coordinate the 2018 northeast colonial waterbird survey (all colonial species); focus on complete breeding surveys of focal species; form a committee for coordination</w:t>
      </w:r>
      <w:r w:rsidR="00230C7E">
        <w:t>—send email to Ruth</w:t>
      </w:r>
      <w:r w:rsidR="00A47812">
        <w:t xml:space="preserve"> (</w:t>
      </w:r>
      <w:hyperlink r:id="rId7" w:history="1">
        <w:r w:rsidR="00A47812" w:rsidRPr="003B055A">
          <w:rPr>
            <w:rStyle w:val="Hyperlink"/>
          </w:rPr>
          <w:t>ruth.boettcher@dgif.virginia.gov</w:t>
        </w:r>
      </w:hyperlink>
      <w:r w:rsidR="00A47812">
        <w:t>).</w:t>
      </w:r>
    </w:p>
    <w:p w:rsidR="00230C7E" w:rsidRDefault="00230C7E" w:rsidP="00623176">
      <w:pPr>
        <w:pStyle w:val="ListParagraph"/>
        <w:numPr>
          <w:ilvl w:val="1"/>
          <w:numId w:val="1"/>
        </w:numPr>
      </w:pPr>
      <w:r>
        <w:t>Ruth will send out co-leads and contact info</w:t>
      </w:r>
    </w:p>
    <w:p w:rsidR="00230C7E" w:rsidRDefault="00230C7E" w:rsidP="00623176">
      <w:pPr>
        <w:pStyle w:val="ListParagraph"/>
        <w:numPr>
          <w:ilvl w:val="1"/>
          <w:numId w:val="1"/>
        </w:numPr>
      </w:pPr>
      <w:r>
        <w:t>Avian assessment database—all birds; WG members can review status scores; if interested, members should contact Caleb</w:t>
      </w:r>
      <w:r w:rsidR="002A2803">
        <w:t xml:space="preserve"> Spiegel (</w:t>
      </w:r>
      <w:hyperlink r:id="rId8" w:history="1">
        <w:r w:rsidR="002A2803" w:rsidRPr="008E2D23">
          <w:rPr>
            <w:rStyle w:val="Hyperlink"/>
          </w:rPr>
          <w:t>caleb_spiegel@fws.gov</w:t>
        </w:r>
      </w:hyperlink>
      <w:r w:rsidR="002A2803">
        <w:t xml:space="preserve">). </w:t>
      </w:r>
    </w:p>
    <w:p w:rsidR="00270877" w:rsidRDefault="00270877"/>
    <w:sectPr w:rsidR="0027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C48"/>
    <w:multiLevelType w:val="hybridMultilevel"/>
    <w:tmpl w:val="9400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7"/>
    <w:rsid w:val="00062D29"/>
    <w:rsid w:val="000D6BC9"/>
    <w:rsid w:val="0010376B"/>
    <w:rsid w:val="00182E6B"/>
    <w:rsid w:val="00230C7E"/>
    <w:rsid w:val="00270877"/>
    <w:rsid w:val="002A2803"/>
    <w:rsid w:val="00373913"/>
    <w:rsid w:val="00396481"/>
    <w:rsid w:val="00482E50"/>
    <w:rsid w:val="00491632"/>
    <w:rsid w:val="00516887"/>
    <w:rsid w:val="00552B39"/>
    <w:rsid w:val="00590AB0"/>
    <w:rsid w:val="00623176"/>
    <w:rsid w:val="00667E7B"/>
    <w:rsid w:val="006E13C7"/>
    <w:rsid w:val="00707070"/>
    <w:rsid w:val="00730543"/>
    <w:rsid w:val="007F672B"/>
    <w:rsid w:val="008A61BD"/>
    <w:rsid w:val="008B3097"/>
    <w:rsid w:val="00977085"/>
    <w:rsid w:val="009B7AD2"/>
    <w:rsid w:val="00A47812"/>
    <w:rsid w:val="00AB351B"/>
    <w:rsid w:val="00C64976"/>
    <w:rsid w:val="00CF4EF1"/>
    <w:rsid w:val="00D15CDC"/>
    <w:rsid w:val="00D43D5B"/>
    <w:rsid w:val="00D45FBF"/>
    <w:rsid w:val="00D64FA9"/>
    <w:rsid w:val="00DC4AA2"/>
    <w:rsid w:val="00DC55C5"/>
    <w:rsid w:val="00ED1E85"/>
    <w:rsid w:val="00F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8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b_spiegel@fw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th.boettcher@dgif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boettcher@dgif.virginia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Parsons</dc:creator>
  <cp:lastModifiedBy>Boettcher, Ruth (DGIF)</cp:lastModifiedBy>
  <cp:revision>2</cp:revision>
  <dcterms:created xsi:type="dcterms:W3CDTF">2017-05-05T19:38:00Z</dcterms:created>
  <dcterms:modified xsi:type="dcterms:W3CDTF">2017-05-05T19:38:00Z</dcterms:modified>
</cp:coreProperties>
</file>